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Autorzy publikacji naukowych zyskają więcej punktów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grudnia 2015 r. ogłoszono aktualny wykaz czasopism naukowych wraz z punktacją, jaką można uzyskać za artykuł opublikowany na łamach konkretnych tytułów. Zmiany dotyczą także czasopism wydawanych przez Grupę MEDIUM.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§ 14 ust. 2 rozporządzenia Ministra Nauki i Szkolnictwa Wyższego z dnia 13 lipca 2012 r. w sprawie kryteriów i trybu przyznawania kategorii naukowej jednostkom naukowym (DzU z 2014 r. poz. 1126) 23 grudnia 2015 r. ogłoszono wykaz czasopism naukowych.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nowych zasad oceny czasopism, publikacje naukowe zamieszczane w wydawanych prze zgrupę MEDIUM czasopismach mają obecnie wyższą punktację. </w:t>
      </w:r>
      <w:r>
        <w:rPr>
          <w:rFonts w:ascii="calibri" w:hAnsi="calibri" w:eastAsia="calibri" w:cs="calibri"/>
          <w:sz w:val="24"/>
          <w:szCs w:val="24"/>
        </w:rPr>
        <w:t xml:space="preserve">Autorzy artykułów naukowych otrzymają: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publikację w miesięczniku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Instalacyjny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- 6 punktów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publikację w miesięczniku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- 6 punktów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publikację w miesięczniku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"elektro.info"</w:t>
        </w:r>
      </w:hyperlink>
      <w:r>
        <w:rPr>
          <w:rFonts w:ascii="calibri" w:hAnsi="calibri" w:eastAsia="calibri" w:cs="calibri"/>
          <w:sz w:val="24"/>
          <w:szCs w:val="24"/>
        </w:rPr>
        <w:t xml:space="preserve"> - 6 punktów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publikację w miesięczniku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Administrator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- 5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Ujednolicony wykaz czasopism punktowanych jest dostępny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ynekinstalacyjny.pl/redakcja#utm_source=biuroprasowe.pl&amp;amp;amp;utm_medium=contentPR&amp;amp;amp;utm_campaign=punktacja" TargetMode="External"/><Relationship Id="rId8" Type="http://schemas.openxmlformats.org/officeDocument/2006/relationships/hyperlink" Target="http://www.izolacje.com.pl/miesiecznik-izolacje#utm_source=biuroprasowe.pl&amp;amp;amp;utm_medium=contentPR&amp;amp;amp;utm_campaign=punktacja" TargetMode="External"/><Relationship Id="rId9" Type="http://schemas.openxmlformats.org/officeDocument/2006/relationships/hyperlink" Target="http://www.elektro.info.pl/dla-autorow#utm_source=biuroprasowe.pl&amp;amp;amp;utm_medium=contentPR&amp;amp;amp;utm_campaign=punktacja" TargetMode="External"/><Relationship Id="rId10" Type="http://schemas.openxmlformats.org/officeDocument/2006/relationships/hyperlink" Target="http://www.administrator24.info/redakcja#utm_source=biuroprasowe.pl&amp;amp;amp;utm_medium=contentPR&amp;amp;amp;utm_campaign=punktacja" TargetMode="External"/><Relationship Id="rId11" Type="http://schemas.openxmlformats.org/officeDocument/2006/relationships/hyperlink" Target="http://www.nauka.gov.pl/g2/oryginal/2015_12/6a011a7e5df2bc88abdea880d7f3a86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2026-01-24T23:21:08+01:00</dcterms:created>
  <dcterms:modified xsi:type="dcterms:W3CDTF">2026-01-24T23:21:08+01:00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